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33" w:rsidRDefault="002A0B33" w:rsidP="002A0B33">
      <w:pPr>
        <w:jc w:val="center"/>
        <w:rPr>
          <w:b/>
          <w:sz w:val="28"/>
          <w:szCs w:val="28"/>
          <w:u w:val="single"/>
        </w:rPr>
      </w:pPr>
    </w:p>
    <w:p w:rsidR="002A0B33" w:rsidRDefault="002A0B33" w:rsidP="002A0B33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19050" t="0" r="0" b="0"/>
            <wp:wrapSquare wrapText="right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2A0B33" w:rsidRDefault="002A0B33" w:rsidP="002A0B33">
      <w:pPr>
        <w:ind w:right="-856"/>
      </w:pPr>
      <w:r>
        <w:t>CNPJ: 54.683.818/0001-85</w:t>
      </w:r>
    </w:p>
    <w:p w:rsidR="002A0B33" w:rsidRDefault="002A0B33" w:rsidP="002A0B33">
      <w:pPr>
        <w:ind w:right="-856"/>
      </w:pPr>
      <w:r>
        <w:t xml:space="preserve">Praça Washington Luís, 665 – Centro / </w:t>
      </w:r>
      <w:proofErr w:type="spellStart"/>
      <w:r>
        <w:t>Telefax</w:t>
      </w:r>
      <w:proofErr w:type="spellEnd"/>
      <w:r>
        <w:t>: (0-19) 3641-1763</w:t>
      </w:r>
    </w:p>
    <w:p w:rsidR="002A0B33" w:rsidRDefault="002A0B33" w:rsidP="002A0B33">
      <w:pPr>
        <w:ind w:right="-856"/>
      </w:pPr>
      <w:r>
        <w:t>CEP: 13.880-000 – Vargem Grande do Sul – SP</w:t>
      </w:r>
    </w:p>
    <w:p w:rsidR="002A0B33" w:rsidRDefault="002A0B33" w:rsidP="002A0B33">
      <w:pPr>
        <w:ind w:right="-856"/>
      </w:pPr>
      <w:proofErr w:type="spellStart"/>
      <w:proofErr w:type="gramStart"/>
      <w:r>
        <w:t>vargemgrandedosul</w:t>
      </w:r>
      <w:proofErr w:type="spellEnd"/>
      <w:proofErr w:type="gramEnd"/>
      <w:r>
        <w:t>.</w:t>
      </w:r>
      <w:proofErr w:type="spellStart"/>
      <w:r>
        <w:t>sp</w:t>
      </w:r>
      <w:proofErr w:type="spellEnd"/>
      <w:r>
        <w:t>.</w:t>
      </w:r>
      <w:proofErr w:type="spellStart"/>
      <w:r>
        <w:t>leg.br-</w:t>
      </w:r>
      <w:proofErr w:type="spellEnd"/>
      <w:r>
        <w:t xml:space="preserve"> 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camaravgs@uol.com.br</w:t>
        </w:r>
      </w:hyperlink>
    </w:p>
    <w:p w:rsidR="002A0B33" w:rsidRDefault="002A0B33" w:rsidP="002A0B33">
      <w:pPr>
        <w:jc w:val="center"/>
        <w:rPr>
          <w:b/>
          <w:sz w:val="28"/>
          <w:szCs w:val="28"/>
          <w:u w:val="single"/>
        </w:rPr>
      </w:pPr>
    </w:p>
    <w:p w:rsidR="002A0B33" w:rsidRDefault="002A0B33" w:rsidP="002A0B33">
      <w:pPr>
        <w:jc w:val="center"/>
        <w:rPr>
          <w:b/>
          <w:sz w:val="28"/>
          <w:szCs w:val="28"/>
          <w:u w:val="single"/>
        </w:rPr>
      </w:pPr>
    </w:p>
    <w:p w:rsidR="002A0B33" w:rsidRDefault="002A0B33" w:rsidP="002A0B33">
      <w:pPr>
        <w:jc w:val="center"/>
        <w:rPr>
          <w:b/>
          <w:sz w:val="28"/>
          <w:szCs w:val="28"/>
          <w:u w:val="single"/>
        </w:rPr>
      </w:pPr>
    </w:p>
    <w:p w:rsidR="002A0B33" w:rsidRDefault="002A0B33" w:rsidP="002A0B33">
      <w:pPr>
        <w:jc w:val="center"/>
        <w:rPr>
          <w:b/>
          <w:sz w:val="28"/>
          <w:szCs w:val="28"/>
          <w:u w:val="single"/>
        </w:rPr>
      </w:pPr>
    </w:p>
    <w:p w:rsidR="002A0B33" w:rsidRDefault="002A0B33" w:rsidP="002A0B3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DESPACHO DA PRESIDÊNCIA</w:t>
      </w:r>
    </w:p>
    <w:p w:rsidR="002A0B33" w:rsidRDefault="002A0B33" w:rsidP="002A0B33">
      <w:pPr>
        <w:rPr>
          <w:sz w:val="28"/>
          <w:szCs w:val="28"/>
        </w:rPr>
      </w:pPr>
    </w:p>
    <w:p w:rsidR="002A0B33" w:rsidRDefault="002A0B33" w:rsidP="002A0B33">
      <w:pPr>
        <w:rPr>
          <w:sz w:val="28"/>
          <w:szCs w:val="28"/>
        </w:rPr>
      </w:pPr>
    </w:p>
    <w:p w:rsidR="002A0B33" w:rsidRDefault="002A0B33" w:rsidP="002A0B33">
      <w:pPr>
        <w:rPr>
          <w:sz w:val="28"/>
          <w:szCs w:val="28"/>
        </w:rPr>
      </w:pPr>
    </w:p>
    <w:p w:rsidR="002A0B33" w:rsidRDefault="002A0B33" w:rsidP="002A0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O Presidente da Câmara Municipal, atendendo as disposições do art. 241, §1º, do Regimento Interno, </w:t>
      </w:r>
      <w:r>
        <w:rPr>
          <w:b/>
          <w:sz w:val="28"/>
          <w:szCs w:val="28"/>
        </w:rPr>
        <w:t>DETERMINO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o encaminhamento do Projeto de Lei nº 57/22, que estabelece as Diretrizes Orçamentárias para o Exercício 2023, à Comissão de Finanças e Orçamento para que no prazo regimental cumpra o seu mister.</w:t>
      </w:r>
    </w:p>
    <w:p w:rsidR="002A0B33" w:rsidRDefault="002A0B33" w:rsidP="002A0B33">
      <w:pPr>
        <w:jc w:val="both"/>
        <w:rPr>
          <w:sz w:val="28"/>
          <w:szCs w:val="28"/>
        </w:rPr>
      </w:pPr>
    </w:p>
    <w:p w:rsidR="002A0B33" w:rsidRDefault="002A0B33" w:rsidP="002A0B33">
      <w:pPr>
        <w:rPr>
          <w:sz w:val="28"/>
          <w:szCs w:val="28"/>
        </w:rPr>
      </w:pPr>
      <w:r>
        <w:rPr>
          <w:sz w:val="28"/>
          <w:szCs w:val="28"/>
        </w:rPr>
        <w:t>Vargem Grande do Sul, 05 de maio de 2022.</w:t>
      </w:r>
    </w:p>
    <w:p w:rsidR="002A0B33" w:rsidRDefault="002A0B33" w:rsidP="002A0B33">
      <w:pPr>
        <w:rPr>
          <w:sz w:val="28"/>
          <w:szCs w:val="28"/>
        </w:rPr>
      </w:pPr>
    </w:p>
    <w:p w:rsidR="002A0B33" w:rsidRDefault="002A0B33" w:rsidP="002A0B33">
      <w:pPr>
        <w:rPr>
          <w:sz w:val="28"/>
          <w:szCs w:val="28"/>
        </w:rPr>
      </w:pPr>
    </w:p>
    <w:p w:rsidR="002A0B33" w:rsidRDefault="002A0B33" w:rsidP="002A0B33">
      <w:pPr>
        <w:rPr>
          <w:sz w:val="28"/>
          <w:szCs w:val="28"/>
        </w:rPr>
      </w:pPr>
    </w:p>
    <w:p w:rsidR="002A0B33" w:rsidRDefault="002A0B33" w:rsidP="002A0B33">
      <w:pPr>
        <w:rPr>
          <w:sz w:val="28"/>
          <w:szCs w:val="28"/>
        </w:rPr>
      </w:pPr>
    </w:p>
    <w:p w:rsidR="002A0B33" w:rsidRDefault="002A0B33" w:rsidP="002A0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PAULO CESAR DA COSTA</w:t>
      </w:r>
    </w:p>
    <w:p w:rsidR="002A0B33" w:rsidRDefault="002A0B33" w:rsidP="002A0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p w:rsidR="002A0B33" w:rsidRDefault="002A0B33" w:rsidP="002A0B33">
      <w:pPr>
        <w:jc w:val="center"/>
        <w:rPr>
          <w:b/>
          <w:sz w:val="28"/>
          <w:szCs w:val="28"/>
        </w:rPr>
      </w:pPr>
    </w:p>
    <w:p w:rsidR="002A0B33" w:rsidRDefault="002A0B33" w:rsidP="002A0B33"/>
    <w:p w:rsidR="009E5C6F" w:rsidRDefault="002A0B33"/>
    <w:sectPr w:rsidR="009E5C6F" w:rsidSect="00D469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0B33"/>
    <w:rsid w:val="002A0B33"/>
    <w:rsid w:val="007F5206"/>
    <w:rsid w:val="009763F3"/>
    <w:rsid w:val="009C486D"/>
    <w:rsid w:val="00A16869"/>
    <w:rsid w:val="00D4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A0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Quintão</dc:creator>
  <cp:lastModifiedBy>Gustavo Quintão</cp:lastModifiedBy>
  <cp:revision>1</cp:revision>
  <dcterms:created xsi:type="dcterms:W3CDTF">2022-05-04T19:21:00Z</dcterms:created>
  <dcterms:modified xsi:type="dcterms:W3CDTF">2022-05-04T19:23:00Z</dcterms:modified>
</cp:coreProperties>
</file>